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before="240" w:line="276"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3">
      <w:pPr>
        <w:spacing w:before="240" w:line="276"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4">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5">
      <w:pPr>
        <w:spacing w:before="240" w:line="276"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6">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7">
      <w:pPr>
        <w:spacing w:before="240" w:line="276" w:lineRule="auto"/>
        <w:jc w:val="center"/>
        <w:rPr>
          <w:b w:val="1"/>
          <w:smallCaps w:val="1"/>
          <w:highlight w:val="yellow"/>
        </w:rPr>
      </w:pPr>
      <w:r w:rsidDel="00000000" w:rsidR="00000000" w:rsidRPr="00000000">
        <w:rPr>
          <w:b w:val="1"/>
          <w:smallCaps w:val="1"/>
          <w:highlight w:val="white"/>
          <w:rtl w:val="0"/>
        </w:rPr>
        <w:t xml:space="preserve">ISS MEDICLEAN LIMITED</w:t>
      </w:r>
      <w:r w:rsidDel="00000000" w:rsidR="00000000" w:rsidRPr="00000000">
        <w:rPr>
          <w:rtl w:val="0"/>
        </w:rPr>
      </w:r>
    </w:p>
    <w:p w:rsidR="00000000" w:rsidDel="00000000" w:rsidP="00000000" w:rsidRDefault="00000000" w:rsidRPr="00000000" w14:paraId="00000008">
      <w:pPr>
        <w:spacing w:before="240" w:line="276"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9">
      <w:pPr>
        <w:spacing w:before="240" w:line="276"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A">
      <w:pPr>
        <w:spacing w:after="0" w:lineRule="auto"/>
        <w:rPr>
          <w:b w:val="1"/>
          <w:sz w:val="20"/>
          <w:szCs w:val="20"/>
        </w:rPr>
      </w:pPr>
      <w:r w:rsidDel="00000000" w:rsidR="00000000" w:rsidRPr="00000000">
        <w:rPr>
          <w:rtl w:val="0"/>
        </w:rPr>
      </w:r>
    </w:p>
    <w:p w:rsidR="00000000" w:rsidDel="00000000" w:rsidP="00000000" w:rsidRDefault="00000000" w:rsidRPr="00000000" w14:paraId="0000000B">
      <w:pPr>
        <w:spacing w:after="0" w:lineRule="auto"/>
        <w:rPr>
          <w:b w:val="1"/>
          <w:sz w:val="20"/>
          <w:szCs w:val="20"/>
        </w:rPr>
      </w:pPr>
      <w:r w:rsidDel="00000000" w:rsidR="00000000" w:rsidRPr="00000000">
        <w:rPr>
          <w:rtl w:val="0"/>
        </w:rPr>
      </w:r>
    </w:p>
    <w:p w:rsidR="00000000" w:rsidDel="00000000" w:rsidP="00000000" w:rsidRDefault="00000000" w:rsidRPr="00000000" w14:paraId="0000000C">
      <w:pPr>
        <w:rPr>
          <w:sz w:val="20"/>
          <w:szCs w:val="20"/>
        </w:rPr>
      </w:pPr>
      <w:r w:rsidDel="00000000" w:rsidR="00000000" w:rsidRPr="00000000">
        <w:rPr>
          <w:rtl w:val="0"/>
        </w:rPr>
      </w:r>
    </w:p>
    <w:p w:rsidR="00000000" w:rsidDel="00000000" w:rsidP="00000000" w:rsidRDefault="00000000" w:rsidRPr="00000000" w14:paraId="0000000D">
      <w:pPr>
        <w:rPr>
          <w:sz w:val="20"/>
          <w:szCs w:val="20"/>
        </w:rPr>
      </w:pPr>
      <w:r w:rsidDel="00000000" w:rsidR="00000000" w:rsidRPr="00000000">
        <w:rPr>
          <w:rtl w:val="0"/>
        </w:rPr>
      </w:r>
    </w:p>
    <w:p w:rsidR="00000000" w:rsidDel="00000000" w:rsidP="00000000" w:rsidRDefault="00000000" w:rsidRPr="00000000" w14:paraId="0000000E">
      <w:pPr>
        <w:rPr>
          <w:sz w:val="20"/>
          <w:szCs w:val="20"/>
        </w:rPr>
      </w:pPr>
      <w:r w:rsidDel="00000000" w:rsidR="00000000" w:rsidRPr="00000000">
        <w:rPr>
          <w:rtl w:val="0"/>
        </w:rPr>
      </w:r>
    </w:p>
    <w:p w:rsidR="00000000" w:rsidDel="00000000" w:rsidP="00000000" w:rsidRDefault="00000000" w:rsidRPr="00000000" w14:paraId="0000000F">
      <w:pPr>
        <w:spacing w:after="200" w:line="276" w:lineRule="auto"/>
        <w:jc w:val="left"/>
        <w:rPr>
          <w:b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CALL-OFF SCHEDULE 3</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CONTINUOUS IMPROVEMENT</w:t>
      </w:r>
    </w:p>
    <w:p w:rsidR="00000000" w:rsidDel="00000000" w:rsidP="00000000" w:rsidRDefault="00000000" w:rsidRPr="00000000" w14:paraId="0000001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GENERAL</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and the Supplier recognise that, where specified in Framework Schedule 4 (Framework Management), CCS shall have the right to enforce the Buyer's rights under this Schedule.</w:t>
      </w:r>
      <w:r w:rsidDel="00000000" w:rsidR="00000000" w:rsidRPr="00000000">
        <w:rPr>
          <w:rtl w:val="0"/>
        </w:rPr>
      </w:r>
    </w:p>
    <w:p w:rsidR="00000000" w:rsidDel="00000000" w:rsidP="00000000" w:rsidRDefault="00000000" w:rsidRPr="00000000" w14:paraId="0000001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bookmarkStart w:colFirst="0" w:colLast="0" w:name="_heading=h.30j0zll" w:id="1"/>
      <w:bookmarkEnd w:id="1"/>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CONTINUOUS IMPROVEMENT</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pPr>
      <w:bookmarkStart w:colFirst="0" w:colLast="0" w:name="_heading=h.1fob9te" w:id="2"/>
      <w:bookmarkEnd w:id="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throughout the Contract Period, identify new or potential improvements to the provision of the Deliverables with a view to reducing the Buyer’s costs (including the Charges) and/or improving the quality and efficiency of the Deliverables and their supply to the Buyer.  </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adopt a policy of continuous improvement in relation to the Deliverables pursuant to which it will regularly review with the Buyer the Deliverables and the manner in which it is providing the Deliverables with a view to reducing the Buyer's costs (including the Charges) and/or improving the quality and efficiency of the Deliverables.  The Supplier and the Buyer will provide to each other any information which may be relevant to assisting in fulfilling these objectives.</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pPr>
      <w:bookmarkStart w:colFirst="0" w:colLast="0" w:name="_heading=h.3znysh7" w:id="3"/>
      <w:bookmarkEnd w:id="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Without limiting Paragraph 2.1,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"Continuous Improvement Plan"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for the Buyer's Approval.  The Continuous Improvement Plan shall include, as a minimum, proposals in respect of the following:</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identifying the emergence of relevant new and evolving technologies;</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422" w:right="0" w:hanging="720"/>
        <w:jc w:val="both"/>
        <w:rPr/>
      </w:pPr>
      <w:bookmarkStart w:colFirst="0" w:colLast="0" w:name="_heading=h.2et92p0" w:id="4"/>
      <w:bookmarkEnd w:id="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new or potential improvements to the provision of the Deliverables including the quality, responsiveness, procedures, benchmarking methods, likely performance mechanisms and Buyer support services in relation to the Deliverables; and</w:t>
      </w: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measuring and reducing the sustainability impacts of the Supplier's operations and supply-chains pertaining to the Deliverables, and identifying opportunities to assist the Buyer in meeting their sustainability objectives.</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initial Continuous Improvement Plan for the first (1</w:t>
      </w:r>
      <w:r w:rsidDel="00000000" w:rsidR="00000000" w:rsidRPr="00000000">
        <w:rPr>
          <w:rFonts w:ascii="Calibri" w:cs="Calibri" w:eastAsia="Calibri" w:hAnsi="Calibri"/>
          <w:b w:val="0"/>
          <w:i w:val="0"/>
          <w:smallCaps w:val="0"/>
          <w:strike w:val="0"/>
          <w:color w:val="000000"/>
          <w:sz w:val="22"/>
          <w:szCs w:val="22"/>
          <w:u w:val="none"/>
          <w:shd w:fill="auto" w:val="clear"/>
          <w:vertAlign w:val="superscript"/>
          <w:rtl w:val="0"/>
        </w:rPr>
        <w:t xml:space="preserve">st</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Contract Year shall be submitted by the Supplier to the Buyer for Approval within one hundred (100) Working Days of the first Order or six (6) Months following the Start Date, whichever is earlier.  </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pPr>
      <w:bookmarkStart w:colFirst="0" w:colLast="0" w:name="_heading=h.tyjcwt" w:id="5"/>
      <w:bookmarkEnd w:id="5"/>
      <w:r w:rsidDel="00000000" w:rsidR="00000000" w:rsidRPr="00000000">
        <w:rPr>
          <w:rFonts w:ascii="Calibri" w:cs="Calibri" w:eastAsia="Calibri" w:hAnsi="Calibri"/>
          <w:b w:val="0"/>
          <w:i w:val="0"/>
          <w:smallCaps w:val="0"/>
          <w:strike w:val="0"/>
          <w:color w:val="000000"/>
          <w:sz w:val="22"/>
          <w:szCs w:val="22"/>
          <w:highlight w:val="white"/>
          <w:u w:val="none"/>
          <w:vertAlign w:val="baseline"/>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If this revised Continuous Improvement Plan is also rejected the Supplier shall provide a second revised Continuous Improvement Plan for approval. Should this second revised Continuous Improvement Plan not be approved the Parties may refer this to the Dispute Resolution Process. </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a Continuous Improvement Plan is Approved, it shall constitute the Continuous Improvement Plan for the purposes of this Contract.</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pPr>
      <w:bookmarkStart w:colFirst="0" w:colLast="0" w:name="_heading=h.3dy6vkm" w:id="6"/>
      <w:bookmarkEnd w:id="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provide sufficient information with each suggested improvement to enable a decision on whether to implement it. The Supplier shall provide any further information as requested.</w:t>
      </w: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Buyer wishes to incorporate any improvement into this Contract, it shall request a Variation in accordance with the Variation Procedure and the Supplier shall implement such Variation at no additional cost to the Buyer or CCS.</w:t>
      </w:r>
      <w:r w:rsidDel="00000000" w:rsidR="00000000" w:rsidRPr="00000000">
        <w:rPr>
          <w:rtl w:val="0"/>
        </w:rPr>
      </w:r>
    </w:p>
    <w:p w:rsidR="00000000" w:rsidDel="00000000" w:rsidP="00000000" w:rsidRDefault="00000000" w:rsidRPr="00000000" w14:paraId="0000002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Once the first Continuous Improvement Plan has been Approved in accordance with Paragraph 2.5:</w:t>
      </w: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use all reasonable endeavours to implement any agreed deliverables in accordance with the Continuous Improvement Plan; and</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Parties agree to meet as soon as reasonably possible following the start of each quarter (or as otherwise agreed between the Parties) to review the Supplier's progress against the Continuous Improvement Plan.</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update the Continuous Improvement Plan as and when required but at least once every Contract Year (after the first (1</w:t>
      </w:r>
      <w:r w:rsidDel="00000000" w:rsidR="00000000" w:rsidRPr="00000000">
        <w:rPr>
          <w:rFonts w:ascii="Calibri" w:cs="Calibri" w:eastAsia="Calibri" w:hAnsi="Calibri"/>
          <w:b w:val="0"/>
          <w:i w:val="0"/>
          <w:smallCaps w:val="0"/>
          <w:strike w:val="0"/>
          <w:color w:val="000000"/>
          <w:sz w:val="22"/>
          <w:szCs w:val="22"/>
          <w:u w:val="none"/>
          <w:shd w:fill="auto" w:val="clear"/>
          <w:vertAlign w:val="superscript"/>
          <w:rtl w:val="0"/>
        </w:rPr>
        <w:t xml:space="preserve">st</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Contract Year) in accordance with the procedure and timescales set out in Paragraph 2.3. </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84"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426" w:right="0" w:hanging="426"/>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33">
    <w:pPr>
      <w:tabs>
        <w:tab w:val="center" w:leader="none" w:pos="4513"/>
        <w:tab w:val="right" w:leader="none" w:pos="9026"/>
      </w:tabs>
      <w:spacing w:after="0" w:lineRule="auto"/>
      <w:rPr/>
    </w:pPr>
    <w:r w:rsidDel="00000000" w:rsidR="00000000" w:rsidRPr="00000000">
      <w:rPr>
        <w:rtl w:val="0"/>
      </w:rPr>
      <w:t xml:space="preserve">Ref: RM3830</w:t>
      <w:tab/>
    </w:r>
  </w:p>
  <w:p w:rsidR="00000000" w:rsidDel="00000000" w:rsidP="00000000" w:rsidRDefault="00000000" w:rsidRPr="00000000" w14:paraId="00000034">
    <w:pPr>
      <w:spacing w:after="0" w:lineRule="auto"/>
      <w:rPr/>
    </w:pPr>
    <w:r w:rsidDel="00000000" w:rsidR="00000000" w:rsidRPr="00000000">
      <w:rPr>
        <w:rtl w:val="0"/>
      </w:rPr>
      <w:t xml:space="preserve"> Model Version v3.0 Project Version v1.0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spacing w:after="0" w:line="276" w:lineRule="auto"/>
      <w:jc w:val="left"/>
      <w:rPr/>
    </w:pPr>
    <w:r w:rsidDel="00000000" w:rsidR="00000000" w:rsidRPr="00000000">
      <w:rPr>
        <w:b w:val="1"/>
        <w:rtl w:val="0"/>
      </w:rPr>
      <w:t xml:space="preserve">Customer Support &amp; Community (Provision of Soft FM Services) South</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5681663</wp:posOffset>
          </wp:positionH>
          <wp:positionV relativeFrom="paragraph">
            <wp:posOffset>-200024</wp:posOffset>
          </wp:positionV>
          <wp:extent cx="804863" cy="601100"/>
          <wp:effectExtent b="0" l="0" r="0" t="0"/>
          <wp:wrapSquare wrapText="bothSides" distB="0" distT="0" distL="114300" distR="11430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804863" cy="601100"/>
                  </a:xfrm>
                  <a:prstGeom prst="rect"/>
                  <a:ln/>
                </pic:spPr>
              </pic:pic>
            </a:graphicData>
          </a:graphic>
        </wp:anchor>
      </w:drawing>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3 (Continuous Improvement)</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202</w:t>
    </w:r>
    <w:r w:rsidDel="00000000" w:rsidR="00000000" w:rsidRPr="00000000">
      <w:rPr>
        <w:rtl w:val="0"/>
      </w:rPr>
      <w:t xml:space="preserve">2</w:t>
    </w: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8"/>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rs9MIhMlv1zswyoC4K9e2EL1aw==">CgMxLjAyCGguZ2pkZ3hzMgloLjMwajB6bGwyCWguMWZvYjl0ZTIJaC4zem55c2g3MgloLjJldDkycDAyCGgudHlqY3d0MgloLjNkeTZ2a204AHIhMU4yVFpJQ0lzQ0ROMHgyUVdQbm0wa2dzeGtSU1hJcnlJ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2021-02-15T14:48:00Z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